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B0" w:rsidRDefault="00C214B0" w:rsidP="003B102E"/>
    <w:p w:rsidR="00B24CD5" w:rsidRDefault="00B24CD5" w:rsidP="003B102E"/>
    <w:p w:rsidR="00B24CD5" w:rsidRPr="00B24CD5" w:rsidRDefault="00B24CD5" w:rsidP="003B102E"/>
    <w:p w:rsidR="00C214B0" w:rsidRDefault="00C214B0" w:rsidP="003B102E"/>
    <w:tbl>
      <w:tblPr>
        <w:tblStyle w:val="TableGrid"/>
        <w:tblW w:w="5000" w:type="pct"/>
        <w:tblLook w:val="00BF"/>
      </w:tblPr>
      <w:tblGrid>
        <w:gridCol w:w="1900"/>
        <w:gridCol w:w="1900"/>
        <w:gridCol w:w="1797"/>
        <w:gridCol w:w="4322"/>
        <w:gridCol w:w="3257"/>
      </w:tblGrid>
      <w:tr w:rsidR="00C214B0">
        <w:tc>
          <w:tcPr>
            <w:tcW w:w="5000" w:type="pct"/>
            <w:gridSpan w:val="5"/>
            <w:shd w:val="clear" w:color="auto" w:fill="auto"/>
            <w:vAlign w:val="center"/>
          </w:tcPr>
          <w:p w:rsidR="00C214B0" w:rsidRPr="00C214B0" w:rsidRDefault="00C214B0" w:rsidP="00C214B0"/>
        </w:tc>
      </w:tr>
      <w:tr w:rsidR="00C214B0">
        <w:tc>
          <w:tcPr>
            <w:tcW w:w="5000" w:type="pct"/>
            <w:gridSpan w:val="5"/>
            <w:shd w:val="clear" w:color="auto" w:fill="B8CCE4" w:themeFill="accent1" w:themeFillTint="66"/>
            <w:vAlign w:val="center"/>
          </w:tcPr>
          <w:p w:rsidR="00C214B0" w:rsidRPr="00E160C3" w:rsidRDefault="0028293A" w:rsidP="00C214B0">
            <w:pPr>
              <w:jc w:val="center"/>
              <w:rPr>
                <w:b/>
              </w:rPr>
            </w:pPr>
            <w:r>
              <w:rPr>
                <w:b/>
              </w:rPr>
              <w:t xml:space="preserve">Spanish for Spanish Speakers </w:t>
            </w:r>
            <w:r w:rsidR="00C214B0">
              <w:rPr>
                <w:b/>
              </w:rPr>
              <w:t>1</w:t>
            </w:r>
          </w:p>
        </w:tc>
      </w:tr>
      <w:tr w:rsidR="00C214B0">
        <w:tc>
          <w:tcPr>
            <w:tcW w:w="721" w:type="pct"/>
            <w:vAlign w:val="center"/>
          </w:tcPr>
          <w:p w:rsidR="00C214B0" w:rsidRPr="00E160C3" w:rsidRDefault="00C214B0" w:rsidP="00C214B0">
            <w:pPr>
              <w:jc w:val="center"/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721" w:type="pct"/>
            <w:vAlign w:val="center"/>
          </w:tcPr>
          <w:p w:rsidR="00C214B0" w:rsidRPr="00E160C3" w:rsidRDefault="00C214B0" w:rsidP="00C214B0">
            <w:pPr>
              <w:jc w:val="center"/>
              <w:rPr>
                <w:b/>
              </w:rPr>
            </w:pPr>
            <w:r>
              <w:rPr>
                <w:b/>
              </w:rPr>
              <w:t>AP</w:t>
            </w:r>
            <w:r w:rsidRPr="00E160C3">
              <w:rPr>
                <w:b/>
              </w:rPr>
              <w:t xml:space="preserve"> Theme</w:t>
            </w:r>
          </w:p>
        </w:tc>
        <w:tc>
          <w:tcPr>
            <w:tcW w:w="682" w:type="pct"/>
            <w:vAlign w:val="center"/>
          </w:tcPr>
          <w:p w:rsidR="00C214B0" w:rsidRPr="00E160C3" w:rsidRDefault="00C214B0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Essential Question</w:t>
            </w:r>
          </w:p>
        </w:tc>
        <w:tc>
          <w:tcPr>
            <w:tcW w:w="1640" w:type="pct"/>
            <w:vAlign w:val="center"/>
          </w:tcPr>
          <w:p w:rsidR="00C214B0" w:rsidRPr="00E160C3" w:rsidRDefault="00C214B0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Unit Content</w:t>
            </w:r>
          </w:p>
        </w:tc>
        <w:tc>
          <w:tcPr>
            <w:tcW w:w="1236" w:type="pct"/>
            <w:vAlign w:val="center"/>
          </w:tcPr>
          <w:p w:rsidR="00C214B0" w:rsidRPr="00E160C3" w:rsidRDefault="00C214B0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Current Materials / Resources</w:t>
            </w:r>
          </w:p>
        </w:tc>
      </w:tr>
      <w:tr w:rsidR="004C3B46">
        <w:tc>
          <w:tcPr>
            <w:tcW w:w="721" w:type="pct"/>
          </w:tcPr>
          <w:p w:rsidR="004C3B46" w:rsidRDefault="004C3B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Heroism</w:t>
            </w:r>
          </w:p>
        </w:tc>
        <w:tc>
          <w:tcPr>
            <w:tcW w:w="721" w:type="pct"/>
          </w:tcPr>
          <w:p w:rsidR="004C3B46" w:rsidRDefault="004C3B46">
            <w:pPr>
              <w:rPr>
                <w:sz w:val="20"/>
              </w:rPr>
            </w:pPr>
            <w:r>
              <w:rPr>
                <w:sz w:val="20"/>
              </w:rPr>
              <w:t>Personal and Public Identities</w:t>
            </w:r>
          </w:p>
        </w:tc>
        <w:tc>
          <w:tcPr>
            <w:tcW w:w="682" w:type="pct"/>
          </w:tcPr>
          <w:p w:rsidR="004C3B46" w:rsidRDefault="004C3B46">
            <w:pPr>
              <w:rPr>
                <w:sz w:val="20"/>
              </w:rPr>
            </w:pPr>
            <w:r>
              <w:rPr>
                <w:sz w:val="20"/>
              </w:rPr>
              <w:t>Who is a hero?</w:t>
            </w:r>
          </w:p>
        </w:tc>
        <w:tc>
          <w:tcPr>
            <w:tcW w:w="1640" w:type="pct"/>
          </w:tcPr>
          <w:p w:rsidR="004C3B46" w:rsidRDefault="004C3B46" w:rsidP="00C214B0">
            <w:pPr>
              <w:rPr>
                <w:sz w:val="20"/>
              </w:rPr>
            </w:pPr>
            <w:r>
              <w:rPr>
                <w:sz w:val="20"/>
              </w:rPr>
              <w:t>personal characteristics, altruism, volunteerism, historical heroes, celebrities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  <w:tr w:rsidR="004C3B46">
        <w:tc>
          <w:tcPr>
            <w:tcW w:w="721" w:type="pct"/>
          </w:tcPr>
          <w:p w:rsidR="004C3B46" w:rsidRPr="00032856" w:rsidRDefault="004C3B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Family Structures</w:t>
            </w:r>
          </w:p>
        </w:tc>
        <w:tc>
          <w:tcPr>
            <w:tcW w:w="721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Family and Communities</w:t>
            </w:r>
          </w:p>
        </w:tc>
        <w:tc>
          <w:tcPr>
            <w:tcW w:w="682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 xml:space="preserve">Who is my family? </w:t>
            </w:r>
          </w:p>
        </w:tc>
        <w:tc>
          <w:tcPr>
            <w:tcW w:w="1640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family, personal family, family traditions and celebrations, ancestry, heritage, importance of family, multigenerational issues, siblings, sibling birth order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  <w:tr w:rsidR="004C3B46">
        <w:tc>
          <w:tcPr>
            <w:tcW w:w="721" w:type="pct"/>
          </w:tcPr>
          <w:p w:rsidR="004C3B46" w:rsidRPr="00032856" w:rsidRDefault="004C3B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Storytelling</w:t>
            </w:r>
          </w:p>
        </w:tc>
        <w:tc>
          <w:tcPr>
            <w:tcW w:w="721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Beauty and Aesthetics</w:t>
            </w:r>
          </w:p>
        </w:tc>
        <w:tc>
          <w:tcPr>
            <w:tcW w:w="682" w:type="pct"/>
          </w:tcPr>
          <w:p w:rsidR="004C3B46" w:rsidRPr="00E160C3" w:rsidRDefault="004C3B46" w:rsidP="00C214B0">
            <w:pPr>
              <w:rPr>
                <w:sz w:val="20"/>
              </w:rPr>
            </w:pPr>
            <w:r>
              <w:rPr>
                <w:sz w:val="20"/>
              </w:rPr>
              <w:t>Why are stories important?</w:t>
            </w:r>
          </w:p>
        </w:tc>
        <w:tc>
          <w:tcPr>
            <w:tcW w:w="1640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 xml:space="preserve">myths, legends, urban legends, use of story to impact beliefs, to persuade, elements of a good story 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  <w:tr w:rsidR="004C3B46">
        <w:tc>
          <w:tcPr>
            <w:tcW w:w="721" w:type="pct"/>
          </w:tcPr>
          <w:p w:rsidR="004C3B46" w:rsidRPr="00032856" w:rsidRDefault="004C3B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Go Green</w:t>
            </w:r>
          </w:p>
        </w:tc>
        <w:tc>
          <w:tcPr>
            <w:tcW w:w="721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Global Challenges</w:t>
            </w:r>
          </w:p>
        </w:tc>
        <w:tc>
          <w:tcPr>
            <w:tcW w:w="682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 xml:space="preserve">What does it mean to go green? </w:t>
            </w:r>
          </w:p>
        </w:tc>
        <w:tc>
          <w:tcPr>
            <w:tcW w:w="1640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nature, environment, pollution – water, air, carbon footprint, community issues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  <w:tr w:rsidR="004C3B46">
        <w:tc>
          <w:tcPr>
            <w:tcW w:w="721" w:type="pct"/>
          </w:tcPr>
          <w:p w:rsidR="004C3B46" w:rsidRPr="00E60431" w:rsidRDefault="00175A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Fantasy</w:t>
            </w:r>
          </w:p>
        </w:tc>
        <w:tc>
          <w:tcPr>
            <w:tcW w:w="721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Beauty and Aesthetics</w:t>
            </w:r>
          </w:p>
        </w:tc>
        <w:tc>
          <w:tcPr>
            <w:tcW w:w="682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What is fantasy?</w:t>
            </w:r>
          </w:p>
        </w:tc>
        <w:tc>
          <w:tcPr>
            <w:tcW w:w="1640" w:type="pct"/>
          </w:tcPr>
          <w:p w:rsidR="004C3B46" w:rsidRPr="00E160C3" w:rsidRDefault="004C3B46">
            <w:pPr>
              <w:rPr>
                <w:sz w:val="20"/>
              </w:rPr>
            </w:pP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  <w:tr w:rsidR="004C3B46">
        <w:tc>
          <w:tcPr>
            <w:tcW w:w="721" w:type="pct"/>
          </w:tcPr>
          <w:p w:rsidR="004C3B46" w:rsidRPr="00E60431" w:rsidRDefault="004C3B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Identity</w:t>
            </w:r>
          </w:p>
        </w:tc>
        <w:tc>
          <w:tcPr>
            <w:tcW w:w="721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Personal and Public Identities</w:t>
            </w:r>
          </w:p>
        </w:tc>
        <w:tc>
          <w:tcPr>
            <w:tcW w:w="682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Who am I?</w:t>
            </w:r>
          </w:p>
        </w:tc>
        <w:tc>
          <w:tcPr>
            <w:tcW w:w="1640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multicultural, multilingual, multigenerational, alienation, stereotyping, clics, bullying, upstander, bystander, gender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</w:tbl>
    <w:p w:rsidR="004C3B46" w:rsidRDefault="004C3B46" w:rsidP="003B102E"/>
    <w:p w:rsidR="004C3B46" w:rsidRDefault="004C3B46" w:rsidP="003B102E">
      <w:r>
        <w:br w:type="page"/>
      </w:r>
    </w:p>
    <w:tbl>
      <w:tblPr>
        <w:tblStyle w:val="TableGrid"/>
        <w:tblW w:w="5000" w:type="pct"/>
        <w:tblLook w:val="00BF"/>
      </w:tblPr>
      <w:tblGrid>
        <w:gridCol w:w="1900"/>
        <w:gridCol w:w="1900"/>
        <w:gridCol w:w="1797"/>
        <w:gridCol w:w="4322"/>
        <w:gridCol w:w="3257"/>
      </w:tblGrid>
      <w:tr w:rsidR="004C3B46">
        <w:tc>
          <w:tcPr>
            <w:tcW w:w="5000" w:type="pct"/>
            <w:gridSpan w:val="5"/>
            <w:shd w:val="clear" w:color="auto" w:fill="auto"/>
            <w:vAlign w:val="center"/>
          </w:tcPr>
          <w:p w:rsidR="004C3B46" w:rsidRDefault="004C3B46" w:rsidP="004C3B46">
            <w:pPr>
              <w:rPr>
                <w:b/>
              </w:rPr>
            </w:pPr>
          </w:p>
        </w:tc>
      </w:tr>
      <w:tr w:rsidR="004C3B46">
        <w:tc>
          <w:tcPr>
            <w:tcW w:w="5000" w:type="pct"/>
            <w:gridSpan w:val="5"/>
            <w:shd w:val="clear" w:color="auto" w:fill="B8CCE4" w:themeFill="accent1" w:themeFillTint="66"/>
            <w:vAlign w:val="center"/>
          </w:tcPr>
          <w:p w:rsidR="004C3B46" w:rsidRPr="00E160C3" w:rsidRDefault="0028293A" w:rsidP="00C214B0">
            <w:pPr>
              <w:jc w:val="center"/>
              <w:rPr>
                <w:b/>
              </w:rPr>
            </w:pPr>
            <w:r>
              <w:rPr>
                <w:b/>
              </w:rPr>
              <w:t>Spanish for Spanish Speakers</w:t>
            </w:r>
            <w:r w:rsidR="004C3B46">
              <w:rPr>
                <w:b/>
              </w:rPr>
              <w:t xml:space="preserve"> 2</w:t>
            </w:r>
          </w:p>
        </w:tc>
      </w:tr>
      <w:tr w:rsidR="004C3B46">
        <w:tc>
          <w:tcPr>
            <w:tcW w:w="721" w:type="pct"/>
            <w:vAlign w:val="center"/>
          </w:tcPr>
          <w:p w:rsidR="004C3B46" w:rsidRPr="00E160C3" w:rsidRDefault="004C3B46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Topic</w:t>
            </w:r>
          </w:p>
        </w:tc>
        <w:tc>
          <w:tcPr>
            <w:tcW w:w="721" w:type="pct"/>
            <w:vAlign w:val="center"/>
          </w:tcPr>
          <w:p w:rsidR="004C3B46" w:rsidRPr="00E160C3" w:rsidRDefault="004C3B46" w:rsidP="00C214B0">
            <w:pPr>
              <w:jc w:val="center"/>
              <w:rPr>
                <w:b/>
              </w:rPr>
            </w:pPr>
            <w:r>
              <w:rPr>
                <w:b/>
              </w:rPr>
              <w:t>AP</w:t>
            </w:r>
            <w:r w:rsidRPr="00E160C3">
              <w:rPr>
                <w:b/>
              </w:rPr>
              <w:t xml:space="preserve"> Theme</w:t>
            </w:r>
          </w:p>
        </w:tc>
        <w:tc>
          <w:tcPr>
            <w:tcW w:w="682" w:type="pct"/>
            <w:vAlign w:val="center"/>
          </w:tcPr>
          <w:p w:rsidR="004C3B46" w:rsidRPr="00E160C3" w:rsidRDefault="004C3B46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Essential Question</w:t>
            </w:r>
          </w:p>
        </w:tc>
        <w:tc>
          <w:tcPr>
            <w:tcW w:w="1640" w:type="pct"/>
            <w:vAlign w:val="center"/>
          </w:tcPr>
          <w:p w:rsidR="004C3B46" w:rsidRPr="00E160C3" w:rsidRDefault="004C3B46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Unit Content</w:t>
            </w:r>
          </w:p>
        </w:tc>
        <w:tc>
          <w:tcPr>
            <w:tcW w:w="1236" w:type="pct"/>
            <w:vAlign w:val="center"/>
          </w:tcPr>
          <w:p w:rsidR="004C3B46" w:rsidRPr="00E160C3" w:rsidRDefault="004C3B46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Current Materials / Resources</w:t>
            </w:r>
          </w:p>
        </w:tc>
      </w:tr>
      <w:tr w:rsidR="004C3B46">
        <w:tc>
          <w:tcPr>
            <w:tcW w:w="721" w:type="pct"/>
          </w:tcPr>
          <w:p w:rsidR="004C3B46" w:rsidRPr="00032856" w:rsidRDefault="004C3B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Memories</w:t>
            </w:r>
          </w:p>
        </w:tc>
        <w:tc>
          <w:tcPr>
            <w:tcW w:w="721" w:type="pct"/>
          </w:tcPr>
          <w:p w:rsidR="004C3B46" w:rsidRPr="00E160C3" w:rsidRDefault="004C3B46">
            <w:pPr>
              <w:rPr>
                <w:sz w:val="20"/>
              </w:rPr>
            </w:pPr>
            <w:r>
              <w:rPr>
                <w:sz w:val="20"/>
              </w:rPr>
              <w:t>Families and Communities</w:t>
            </w:r>
          </w:p>
        </w:tc>
        <w:tc>
          <w:tcPr>
            <w:tcW w:w="682" w:type="pct"/>
          </w:tcPr>
          <w:p w:rsidR="004C3B46" w:rsidRPr="00E160C3" w:rsidRDefault="00231459">
            <w:pPr>
              <w:rPr>
                <w:sz w:val="20"/>
              </w:rPr>
            </w:pPr>
            <w:r>
              <w:rPr>
                <w:sz w:val="20"/>
              </w:rPr>
              <w:t xml:space="preserve">Why is it important to remember? </w:t>
            </w:r>
          </w:p>
        </w:tc>
        <w:tc>
          <w:tcPr>
            <w:tcW w:w="1640" w:type="pct"/>
          </w:tcPr>
          <w:p w:rsidR="004C3B46" w:rsidRPr="00E160C3" w:rsidRDefault="00231459">
            <w:pPr>
              <w:rPr>
                <w:sz w:val="20"/>
              </w:rPr>
            </w:pPr>
            <w:r>
              <w:rPr>
                <w:sz w:val="20"/>
              </w:rPr>
              <w:t>personal stories, collections, momentos, culture of souvenirs, museums, one man’s trash, another man’s treasure, what stuff says about us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  <w:tr w:rsidR="004C3B46">
        <w:tc>
          <w:tcPr>
            <w:tcW w:w="721" w:type="pct"/>
          </w:tcPr>
          <w:p w:rsidR="004C3B46" w:rsidRPr="00032856" w:rsidRDefault="00257A5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Literacy</w:t>
            </w:r>
          </w:p>
        </w:tc>
        <w:tc>
          <w:tcPr>
            <w:tcW w:w="721" w:type="pct"/>
          </w:tcPr>
          <w:p w:rsidR="004C3B46" w:rsidRPr="00E160C3" w:rsidRDefault="00231459">
            <w:pPr>
              <w:rPr>
                <w:sz w:val="20"/>
              </w:rPr>
            </w:pPr>
            <w:r>
              <w:rPr>
                <w:sz w:val="20"/>
              </w:rPr>
              <w:t>Global Challenges</w:t>
            </w:r>
          </w:p>
        </w:tc>
        <w:tc>
          <w:tcPr>
            <w:tcW w:w="682" w:type="pct"/>
          </w:tcPr>
          <w:p w:rsidR="004C3B46" w:rsidRPr="00E160C3" w:rsidRDefault="00231459" w:rsidP="00257A51">
            <w:pPr>
              <w:rPr>
                <w:sz w:val="20"/>
              </w:rPr>
            </w:pPr>
            <w:r>
              <w:rPr>
                <w:sz w:val="20"/>
              </w:rPr>
              <w:t xml:space="preserve">What </w:t>
            </w:r>
            <w:r w:rsidR="00257A51">
              <w:rPr>
                <w:sz w:val="20"/>
              </w:rPr>
              <w:t>does it mean to be educated</w:t>
            </w:r>
            <w:r>
              <w:rPr>
                <w:sz w:val="20"/>
              </w:rPr>
              <w:t>?</w:t>
            </w:r>
          </w:p>
        </w:tc>
        <w:tc>
          <w:tcPr>
            <w:tcW w:w="1640" w:type="pct"/>
          </w:tcPr>
          <w:p w:rsidR="004C3B46" w:rsidRPr="00E160C3" w:rsidRDefault="00257A51" w:rsidP="00257A51">
            <w:pPr>
              <w:rPr>
                <w:sz w:val="20"/>
              </w:rPr>
            </w:pPr>
            <w:r>
              <w:rPr>
                <w:sz w:val="20"/>
              </w:rPr>
              <w:t>right to education, basic human right</w:t>
            </w:r>
            <w:r w:rsidR="00231459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educational systems and institutions, independent learning, impact of illiteracy, </w:t>
            </w:r>
          </w:p>
        </w:tc>
        <w:tc>
          <w:tcPr>
            <w:tcW w:w="1236" w:type="pct"/>
          </w:tcPr>
          <w:p w:rsidR="004C3B46" w:rsidRPr="00E160C3" w:rsidRDefault="008E434E">
            <w:pPr>
              <w:rPr>
                <w:sz w:val="20"/>
              </w:rPr>
            </w:pPr>
            <w:r>
              <w:rPr>
                <w:sz w:val="20"/>
              </w:rPr>
              <w:t>Frida Kahlo</w:t>
            </w:r>
          </w:p>
        </w:tc>
      </w:tr>
      <w:tr w:rsidR="004C3B46">
        <w:tc>
          <w:tcPr>
            <w:tcW w:w="721" w:type="pct"/>
          </w:tcPr>
          <w:p w:rsidR="004C3B46" w:rsidRPr="00032856" w:rsidRDefault="002314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The Power of Dreams</w:t>
            </w:r>
          </w:p>
        </w:tc>
        <w:tc>
          <w:tcPr>
            <w:tcW w:w="721" w:type="pct"/>
          </w:tcPr>
          <w:p w:rsidR="004C3B46" w:rsidRPr="00E160C3" w:rsidRDefault="00231459">
            <w:pPr>
              <w:rPr>
                <w:sz w:val="20"/>
              </w:rPr>
            </w:pPr>
            <w:r>
              <w:rPr>
                <w:sz w:val="20"/>
              </w:rPr>
              <w:t>Contemporary Life</w:t>
            </w:r>
          </w:p>
        </w:tc>
        <w:tc>
          <w:tcPr>
            <w:tcW w:w="682" w:type="pct"/>
          </w:tcPr>
          <w:p w:rsidR="004C3B46" w:rsidRPr="00E160C3" w:rsidRDefault="00231459">
            <w:pPr>
              <w:rPr>
                <w:sz w:val="20"/>
              </w:rPr>
            </w:pPr>
            <w:r>
              <w:rPr>
                <w:sz w:val="20"/>
              </w:rPr>
              <w:t>What is the role of imagination in society?</w:t>
            </w:r>
          </w:p>
        </w:tc>
        <w:tc>
          <w:tcPr>
            <w:tcW w:w="1640" w:type="pct"/>
          </w:tcPr>
          <w:p w:rsidR="004C3B46" w:rsidRPr="00E160C3" w:rsidRDefault="00231459">
            <w:pPr>
              <w:rPr>
                <w:sz w:val="20"/>
              </w:rPr>
            </w:pPr>
            <w:r>
              <w:rPr>
                <w:sz w:val="20"/>
              </w:rPr>
              <w:t>imagination, fantasy, dreams, inventors, innovation, science fiction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  <w:tr w:rsidR="004C3B46">
        <w:tc>
          <w:tcPr>
            <w:tcW w:w="721" w:type="pct"/>
          </w:tcPr>
          <w:p w:rsidR="004C3B46" w:rsidRPr="00E60431" w:rsidRDefault="0023145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Wellness</w:t>
            </w:r>
          </w:p>
        </w:tc>
        <w:tc>
          <w:tcPr>
            <w:tcW w:w="721" w:type="pct"/>
          </w:tcPr>
          <w:p w:rsidR="004C3B46" w:rsidRPr="00E160C3" w:rsidRDefault="00231459">
            <w:pPr>
              <w:rPr>
                <w:sz w:val="20"/>
              </w:rPr>
            </w:pPr>
            <w:r>
              <w:rPr>
                <w:sz w:val="20"/>
              </w:rPr>
              <w:t>Global Challenges</w:t>
            </w:r>
          </w:p>
        </w:tc>
        <w:tc>
          <w:tcPr>
            <w:tcW w:w="682" w:type="pct"/>
          </w:tcPr>
          <w:p w:rsidR="004C3B46" w:rsidRPr="00E160C3" w:rsidRDefault="00231459">
            <w:pPr>
              <w:rPr>
                <w:sz w:val="20"/>
              </w:rPr>
            </w:pPr>
            <w:r>
              <w:rPr>
                <w:sz w:val="20"/>
              </w:rPr>
              <w:t xml:space="preserve">What </w:t>
            </w:r>
            <w:r w:rsidR="008E434E">
              <w:rPr>
                <w:sz w:val="20"/>
              </w:rPr>
              <w:t>does it mean to be healthy?</w:t>
            </w:r>
          </w:p>
        </w:tc>
        <w:tc>
          <w:tcPr>
            <w:tcW w:w="1640" w:type="pct"/>
          </w:tcPr>
          <w:p w:rsidR="004C3B46" w:rsidRPr="00E160C3" w:rsidRDefault="008E434E">
            <w:pPr>
              <w:rPr>
                <w:sz w:val="20"/>
              </w:rPr>
            </w:pPr>
            <w:r>
              <w:rPr>
                <w:sz w:val="20"/>
              </w:rPr>
              <w:t>health issues, daily routines, diet, current health issues in society, access to health care, community support, motivation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  <w:tr w:rsidR="004C3B46">
        <w:tc>
          <w:tcPr>
            <w:tcW w:w="721" w:type="pct"/>
          </w:tcPr>
          <w:p w:rsidR="004C3B46" w:rsidRDefault="008E434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Conflict and Revolution</w:t>
            </w:r>
          </w:p>
        </w:tc>
        <w:tc>
          <w:tcPr>
            <w:tcW w:w="721" w:type="pct"/>
          </w:tcPr>
          <w:p w:rsidR="004C3B46" w:rsidRDefault="008E434E">
            <w:pPr>
              <w:rPr>
                <w:sz w:val="20"/>
              </w:rPr>
            </w:pPr>
            <w:r>
              <w:rPr>
                <w:sz w:val="20"/>
              </w:rPr>
              <w:t>Global Challenges</w:t>
            </w:r>
          </w:p>
        </w:tc>
        <w:tc>
          <w:tcPr>
            <w:tcW w:w="682" w:type="pct"/>
          </w:tcPr>
          <w:p w:rsidR="008E434E" w:rsidRDefault="008E434E">
            <w:pPr>
              <w:rPr>
                <w:sz w:val="20"/>
              </w:rPr>
            </w:pPr>
            <w:r>
              <w:rPr>
                <w:sz w:val="20"/>
              </w:rPr>
              <w:t>What causes</w:t>
            </w:r>
          </w:p>
          <w:p w:rsidR="004C3B46" w:rsidRDefault="008E434E">
            <w:pPr>
              <w:rPr>
                <w:sz w:val="20"/>
              </w:rPr>
            </w:pPr>
            <w:r>
              <w:rPr>
                <w:sz w:val="20"/>
              </w:rPr>
              <w:t>disagreements?</w:t>
            </w:r>
          </w:p>
        </w:tc>
        <w:tc>
          <w:tcPr>
            <w:tcW w:w="1640" w:type="pct"/>
          </w:tcPr>
          <w:p w:rsidR="004C3B46" w:rsidRDefault="008E434E" w:rsidP="00C214B0">
            <w:pPr>
              <w:rPr>
                <w:sz w:val="20"/>
              </w:rPr>
            </w:pPr>
            <w:r>
              <w:rPr>
                <w:sz w:val="20"/>
              </w:rPr>
              <w:t>historical perspectives, personal conflicts – adult/child, role of freedom, reasons for revolution, conflict management, resolution, negotiation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  <w:tr w:rsidR="004C3B46">
        <w:tc>
          <w:tcPr>
            <w:tcW w:w="721" w:type="pct"/>
          </w:tcPr>
          <w:p w:rsidR="004C3B46" w:rsidRPr="00E60431" w:rsidRDefault="008E434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Love and Friendship</w:t>
            </w:r>
          </w:p>
        </w:tc>
        <w:tc>
          <w:tcPr>
            <w:tcW w:w="721" w:type="pct"/>
          </w:tcPr>
          <w:p w:rsidR="004C3B46" w:rsidRPr="00E160C3" w:rsidRDefault="0054376E">
            <w:pPr>
              <w:rPr>
                <w:sz w:val="20"/>
              </w:rPr>
            </w:pPr>
            <w:r>
              <w:rPr>
                <w:sz w:val="20"/>
              </w:rPr>
              <w:t>Families and Communities</w:t>
            </w:r>
          </w:p>
        </w:tc>
        <w:tc>
          <w:tcPr>
            <w:tcW w:w="682" w:type="pct"/>
          </w:tcPr>
          <w:p w:rsidR="004C3B46" w:rsidRPr="00E160C3" w:rsidRDefault="008E434E">
            <w:pPr>
              <w:rPr>
                <w:sz w:val="20"/>
              </w:rPr>
            </w:pPr>
            <w:r>
              <w:rPr>
                <w:sz w:val="20"/>
              </w:rPr>
              <w:t>What is love?</w:t>
            </w:r>
          </w:p>
        </w:tc>
        <w:tc>
          <w:tcPr>
            <w:tcW w:w="1640" w:type="pct"/>
          </w:tcPr>
          <w:p w:rsidR="004C3B46" w:rsidRPr="00E160C3" w:rsidRDefault="008E434E">
            <w:pPr>
              <w:rPr>
                <w:sz w:val="20"/>
              </w:rPr>
            </w:pPr>
            <w:r>
              <w:rPr>
                <w:sz w:val="20"/>
              </w:rPr>
              <w:t>key couples, current relationships, characteristics of love, celebration of love/marriage in different cultures, symbols of love, qualities of a good relationship/poor relationship</w:t>
            </w:r>
          </w:p>
        </w:tc>
        <w:tc>
          <w:tcPr>
            <w:tcW w:w="1236" w:type="pct"/>
          </w:tcPr>
          <w:p w:rsidR="004C3B46" w:rsidRPr="00E160C3" w:rsidRDefault="004C3B46">
            <w:pPr>
              <w:rPr>
                <w:sz w:val="20"/>
              </w:rPr>
            </w:pPr>
          </w:p>
        </w:tc>
      </w:tr>
    </w:tbl>
    <w:p w:rsidR="00257A51" w:rsidRDefault="00257A51" w:rsidP="003B102E"/>
    <w:p w:rsidR="00257A51" w:rsidRDefault="00257A51" w:rsidP="003B102E"/>
    <w:p w:rsidR="00257A51" w:rsidRDefault="00257A51" w:rsidP="003B102E">
      <w:r>
        <w:br w:type="page"/>
      </w:r>
    </w:p>
    <w:tbl>
      <w:tblPr>
        <w:tblStyle w:val="TableGrid"/>
        <w:tblW w:w="5000" w:type="pct"/>
        <w:tblLook w:val="00BF"/>
      </w:tblPr>
      <w:tblGrid>
        <w:gridCol w:w="1900"/>
        <w:gridCol w:w="1900"/>
        <w:gridCol w:w="1797"/>
        <w:gridCol w:w="4322"/>
        <w:gridCol w:w="3257"/>
      </w:tblGrid>
      <w:tr w:rsidR="00257A51">
        <w:tc>
          <w:tcPr>
            <w:tcW w:w="5000" w:type="pct"/>
            <w:gridSpan w:val="5"/>
            <w:shd w:val="clear" w:color="auto" w:fill="auto"/>
            <w:vAlign w:val="center"/>
          </w:tcPr>
          <w:p w:rsidR="00257A51" w:rsidRPr="00257A51" w:rsidRDefault="00257A51" w:rsidP="00257A51"/>
        </w:tc>
      </w:tr>
      <w:tr w:rsidR="00257A51">
        <w:tc>
          <w:tcPr>
            <w:tcW w:w="5000" w:type="pct"/>
            <w:gridSpan w:val="5"/>
            <w:shd w:val="clear" w:color="auto" w:fill="B8CCE4" w:themeFill="accent1" w:themeFillTint="66"/>
            <w:vAlign w:val="center"/>
          </w:tcPr>
          <w:p w:rsidR="00257A51" w:rsidRPr="00E160C3" w:rsidRDefault="00257A51" w:rsidP="00C214B0">
            <w:pPr>
              <w:jc w:val="center"/>
              <w:rPr>
                <w:b/>
              </w:rPr>
            </w:pPr>
            <w:r>
              <w:rPr>
                <w:b/>
              </w:rPr>
              <w:t xml:space="preserve">Spanish for Spanish Speakers 3 </w:t>
            </w:r>
          </w:p>
        </w:tc>
      </w:tr>
      <w:tr w:rsidR="00257A51">
        <w:tc>
          <w:tcPr>
            <w:tcW w:w="721" w:type="pct"/>
            <w:vAlign w:val="center"/>
          </w:tcPr>
          <w:p w:rsidR="00257A51" w:rsidRPr="00E160C3" w:rsidRDefault="00257A51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Topic</w:t>
            </w:r>
          </w:p>
        </w:tc>
        <w:tc>
          <w:tcPr>
            <w:tcW w:w="721" w:type="pct"/>
            <w:vAlign w:val="center"/>
          </w:tcPr>
          <w:p w:rsidR="00257A51" w:rsidRPr="00E160C3" w:rsidRDefault="00257A51" w:rsidP="00C214B0">
            <w:pPr>
              <w:jc w:val="center"/>
              <w:rPr>
                <w:b/>
              </w:rPr>
            </w:pPr>
            <w:r>
              <w:rPr>
                <w:b/>
              </w:rPr>
              <w:t>AP</w:t>
            </w:r>
            <w:r w:rsidRPr="00E160C3">
              <w:rPr>
                <w:b/>
              </w:rPr>
              <w:t xml:space="preserve"> Theme</w:t>
            </w:r>
          </w:p>
        </w:tc>
        <w:tc>
          <w:tcPr>
            <w:tcW w:w="682" w:type="pct"/>
            <w:vAlign w:val="center"/>
          </w:tcPr>
          <w:p w:rsidR="00257A51" w:rsidRPr="00E160C3" w:rsidRDefault="00257A51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Essential Question</w:t>
            </w:r>
          </w:p>
        </w:tc>
        <w:tc>
          <w:tcPr>
            <w:tcW w:w="1640" w:type="pct"/>
            <w:vAlign w:val="center"/>
          </w:tcPr>
          <w:p w:rsidR="00257A51" w:rsidRPr="00E160C3" w:rsidRDefault="00257A51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Unit Content</w:t>
            </w:r>
          </w:p>
        </w:tc>
        <w:tc>
          <w:tcPr>
            <w:tcW w:w="1236" w:type="pct"/>
            <w:vAlign w:val="center"/>
          </w:tcPr>
          <w:p w:rsidR="00257A51" w:rsidRPr="00E160C3" w:rsidRDefault="00257A51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Current Materials / Resources</w:t>
            </w:r>
          </w:p>
        </w:tc>
      </w:tr>
      <w:tr w:rsidR="00257A51">
        <w:tc>
          <w:tcPr>
            <w:tcW w:w="721" w:type="pct"/>
          </w:tcPr>
          <w:p w:rsidR="00257A51" w:rsidRPr="00032856" w:rsidRDefault="00257A5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The Hispanic Experience</w:t>
            </w:r>
          </w:p>
        </w:tc>
        <w:tc>
          <w:tcPr>
            <w:tcW w:w="721" w:type="pct"/>
          </w:tcPr>
          <w:p w:rsidR="00257A51" w:rsidRPr="00E160C3" w:rsidRDefault="00257A51">
            <w:pPr>
              <w:rPr>
                <w:sz w:val="20"/>
              </w:rPr>
            </w:pPr>
            <w:r>
              <w:rPr>
                <w:sz w:val="20"/>
              </w:rPr>
              <w:t>Family and Community</w:t>
            </w:r>
          </w:p>
        </w:tc>
        <w:tc>
          <w:tcPr>
            <w:tcW w:w="682" w:type="pct"/>
          </w:tcPr>
          <w:p w:rsidR="00257A51" w:rsidRPr="00E160C3" w:rsidRDefault="00257A51">
            <w:pPr>
              <w:rPr>
                <w:sz w:val="20"/>
              </w:rPr>
            </w:pPr>
            <w:r>
              <w:rPr>
                <w:sz w:val="20"/>
              </w:rPr>
              <w:t>What is my story?</w:t>
            </w:r>
          </w:p>
        </w:tc>
        <w:tc>
          <w:tcPr>
            <w:tcW w:w="1640" w:type="pct"/>
          </w:tcPr>
          <w:p w:rsidR="00257A51" w:rsidRPr="00E160C3" w:rsidRDefault="00257A51">
            <w:pPr>
              <w:rPr>
                <w:sz w:val="20"/>
              </w:rPr>
            </w:pPr>
            <w:r>
              <w:rPr>
                <w:sz w:val="20"/>
              </w:rPr>
              <w:t>collective and individual stories, how linguistic and cultural background creates identity</w:t>
            </w:r>
          </w:p>
        </w:tc>
        <w:tc>
          <w:tcPr>
            <w:tcW w:w="1236" w:type="pct"/>
          </w:tcPr>
          <w:p w:rsidR="00257A51" w:rsidRPr="00E160C3" w:rsidRDefault="00257A51">
            <w:pPr>
              <w:rPr>
                <w:sz w:val="20"/>
              </w:rPr>
            </w:pPr>
          </w:p>
        </w:tc>
      </w:tr>
      <w:tr w:rsidR="00257A51">
        <w:tc>
          <w:tcPr>
            <w:tcW w:w="721" w:type="pct"/>
          </w:tcPr>
          <w:p w:rsidR="00257A51" w:rsidRPr="00032856" w:rsidRDefault="00257A5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Gender Equity</w:t>
            </w:r>
          </w:p>
        </w:tc>
        <w:tc>
          <w:tcPr>
            <w:tcW w:w="721" w:type="pct"/>
          </w:tcPr>
          <w:p w:rsidR="00257A51" w:rsidRPr="00E160C3" w:rsidRDefault="00257A51">
            <w:pPr>
              <w:rPr>
                <w:sz w:val="20"/>
              </w:rPr>
            </w:pPr>
            <w:r>
              <w:rPr>
                <w:sz w:val="20"/>
              </w:rPr>
              <w:t>Global Challenges</w:t>
            </w:r>
          </w:p>
        </w:tc>
        <w:tc>
          <w:tcPr>
            <w:tcW w:w="682" w:type="pct"/>
          </w:tcPr>
          <w:p w:rsidR="00257A51" w:rsidRPr="00E160C3" w:rsidRDefault="00257A51" w:rsidP="00C214B0">
            <w:pPr>
              <w:rPr>
                <w:sz w:val="20"/>
              </w:rPr>
            </w:pPr>
            <w:r>
              <w:rPr>
                <w:sz w:val="20"/>
              </w:rPr>
              <w:t>What is equality?</w:t>
            </w:r>
          </w:p>
        </w:tc>
        <w:tc>
          <w:tcPr>
            <w:tcW w:w="1640" w:type="pct"/>
          </w:tcPr>
          <w:p w:rsidR="00257A51" w:rsidRPr="00E160C3" w:rsidRDefault="00257A51">
            <w:pPr>
              <w:rPr>
                <w:sz w:val="20"/>
              </w:rPr>
            </w:pPr>
            <w:r>
              <w:rPr>
                <w:sz w:val="20"/>
              </w:rPr>
              <w:t>right to education, roles, basic human rights, women/men in media, life expectancy</w:t>
            </w:r>
          </w:p>
        </w:tc>
        <w:tc>
          <w:tcPr>
            <w:tcW w:w="1236" w:type="pct"/>
          </w:tcPr>
          <w:p w:rsidR="00257A51" w:rsidRPr="00E160C3" w:rsidRDefault="00257A51">
            <w:pPr>
              <w:rPr>
                <w:sz w:val="20"/>
              </w:rPr>
            </w:pPr>
            <w:r>
              <w:rPr>
                <w:sz w:val="20"/>
              </w:rPr>
              <w:t>Frida Kahlo</w:t>
            </w:r>
          </w:p>
        </w:tc>
      </w:tr>
      <w:tr w:rsidR="00257A51">
        <w:tc>
          <w:tcPr>
            <w:tcW w:w="721" w:type="pct"/>
          </w:tcPr>
          <w:p w:rsidR="00257A51" w:rsidRPr="00032856" w:rsidRDefault="00175A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Fact or Fiction?</w:t>
            </w:r>
          </w:p>
        </w:tc>
        <w:tc>
          <w:tcPr>
            <w:tcW w:w="721" w:type="pct"/>
          </w:tcPr>
          <w:p w:rsidR="00257A51" w:rsidRPr="00E160C3" w:rsidRDefault="00175AE6">
            <w:pPr>
              <w:rPr>
                <w:sz w:val="20"/>
              </w:rPr>
            </w:pPr>
            <w:r>
              <w:rPr>
                <w:sz w:val="20"/>
              </w:rPr>
              <w:t>Contemporary Life</w:t>
            </w:r>
          </w:p>
        </w:tc>
        <w:tc>
          <w:tcPr>
            <w:tcW w:w="682" w:type="pct"/>
          </w:tcPr>
          <w:p w:rsidR="00257A51" w:rsidRPr="00E160C3" w:rsidRDefault="00175AE6">
            <w:pPr>
              <w:rPr>
                <w:sz w:val="20"/>
              </w:rPr>
            </w:pPr>
            <w:r>
              <w:rPr>
                <w:sz w:val="20"/>
              </w:rPr>
              <w:t>What is a fact?</w:t>
            </w:r>
          </w:p>
        </w:tc>
        <w:tc>
          <w:tcPr>
            <w:tcW w:w="1640" w:type="pct"/>
          </w:tcPr>
          <w:p w:rsidR="00257A51" w:rsidRPr="00E160C3" w:rsidRDefault="00257A51">
            <w:pPr>
              <w:rPr>
                <w:sz w:val="20"/>
              </w:rPr>
            </w:pPr>
          </w:p>
        </w:tc>
        <w:tc>
          <w:tcPr>
            <w:tcW w:w="1236" w:type="pct"/>
          </w:tcPr>
          <w:p w:rsidR="00257A51" w:rsidRPr="00E160C3" w:rsidRDefault="00257A51">
            <w:pPr>
              <w:rPr>
                <w:sz w:val="20"/>
              </w:rPr>
            </w:pPr>
          </w:p>
        </w:tc>
      </w:tr>
      <w:tr w:rsidR="00257A51">
        <w:tc>
          <w:tcPr>
            <w:tcW w:w="721" w:type="pct"/>
          </w:tcPr>
          <w:p w:rsidR="00257A51" w:rsidRPr="00E60431" w:rsidRDefault="00175AE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Poverty</w:t>
            </w:r>
          </w:p>
        </w:tc>
        <w:tc>
          <w:tcPr>
            <w:tcW w:w="721" w:type="pct"/>
          </w:tcPr>
          <w:p w:rsidR="00257A51" w:rsidRPr="00E160C3" w:rsidRDefault="00175AE6">
            <w:pPr>
              <w:rPr>
                <w:sz w:val="20"/>
              </w:rPr>
            </w:pPr>
            <w:r>
              <w:rPr>
                <w:sz w:val="20"/>
              </w:rPr>
              <w:t>Global Challenges</w:t>
            </w:r>
          </w:p>
        </w:tc>
        <w:tc>
          <w:tcPr>
            <w:tcW w:w="682" w:type="pct"/>
          </w:tcPr>
          <w:p w:rsidR="00257A51" w:rsidRPr="00E160C3" w:rsidRDefault="00175AE6">
            <w:pPr>
              <w:rPr>
                <w:sz w:val="20"/>
              </w:rPr>
            </w:pPr>
            <w:r>
              <w:rPr>
                <w:sz w:val="20"/>
              </w:rPr>
              <w:t xml:space="preserve">What is poverty? </w:t>
            </w:r>
          </w:p>
        </w:tc>
        <w:tc>
          <w:tcPr>
            <w:tcW w:w="1640" w:type="pct"/>
          </w:tcPr>
          <w:p w:rsidR="00257A51" w:rsidRPr="00E160C3" w:rsidRDefault="00EC2816">
            <w:pPr>
              <w:rPr>
                <w:sz w:val="20"/>
              </w:rPr>
            </w:pPr>
            <w:r>
              <w:rPr>
                <w:sz w:val="20"/>
              </w:rPr>
              <w:t>traits associated with poverty, conditions of poverty, success stories, deprivation</w:t>
            </w:r>
          </w:p>
        </w:tc>
        <w:tc>
          <w:tcPr>
            <w:tcW w:w="1236" w:type="pct"/>
          </w:tcPr>
          <w:p w:rsidR="00257A51" w:rsidRPr="00E160C3" w:rsidRDefault="00257A51">
            <w:pPr>
              <w:rPr>
                <w:sz w:val="20"/>
              </w:rPr>
            </w:pPr>
          </w:p>
        </w:tc>
      </w:tr>
      <w:tr w:rsidR="00257A51">
        <w:tc>
          <w:tcPr>
            <w:tcW w:w="721" w:type="pct"/>
          </w:tcPr>
          <w:p w:rsidR="00257A51" w:rsidRDefault="00EC281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Exploration</w:t>
            </w:r>
          </w:p>
        </w:tc>
        <w:tc>
          <w:tcPr>
            <w:tcW w:w="721" w:type="pct"/>
          </w:tcPr>
          <w:p w:rsidR="00257A51" w:rsidRDefault="00EC2816">
            <w:pPr>
              <w:rPr>
                <w:sz w:val="20"/>
              </w:rPr>
            </w:pPr>
            <w:r>
              <w:rPr>
                <w:sz w:val="20"/>
              </w:rPr>
              <w:t>Science and Technology</w:t>
            </w:r>
          </w:p>
        </w:tc>
        <w:tc>
          <w:tcPr>
            <w:tcW w:w="682" w:type="pct"/>
          </w:tcPr>
          <w:p w:rsidR="00257A51" w:rsidRDefault="00EC2816">
            <w:pPr>
              <w:rPr>
                <w:sz w:val="20"/>
              </w:rPr>
            </w:pPr>
            <w:r>
              <w:rPr>
                <w:sz w:val="20"/>
              </w:rPr>
              <w:t xml:space="preserve">Why does man explore? </w:t>
            </w:r>
          </w:p>
        </w:tc>
        <w:tc>
          <w:tcPr>
            <w:tcW w:w="1640" w:type="pct"/>
          </w:tcPr>
          <w:p w:rsidR="00257A51" w:rsidRDefault="00EC2816" w:rsidP="00C214B0">
            <w:pPr>
              <w:rPr>
                <w:sz w:val="20"/>
              </w:rPr>
            </w:pPr>
            <w:r>
              <w:rPr>
                <w:sz w:val="20"/>
              </w:rPr>
              <w:t xml:space="preserve">exploration, current and past explorations, curiosity, personal exploration, planned exploration, space exploration, etc. </w:t>
            </w:r>
          </w:p>
        </w:tc>
        <w:tc>
          <w:tcPr>
            <w:tcW w:w="1236" w:type="pct"/>
          </w:tcPr>
          <w:p w:rsidR="00257A51" w:rsidRPr="00E160C3" w:rsidRDefault="00257A51">
            <w:pPr>
              <w:rPr>
                <w:sz w:val="20"/>
              </w:rPr>
            </w:pPr>
          </w:p>
        </w:tc>
      </w:tr>
      <w:tr w:rsidR="00257A51">
        <w:tc>
          <w:tcPr>
            <w:tcW w:w="721" w:type="pct"/>
          </w:tcPr>
          <w:p w:rsidR="00257A51" w:rsidRPr="00E60431" w:rsidRDefault="00EC281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The Future is Now</w:t>
            </w:r>
          </w:p>
        </w:tc>
        <w:tc>
          <w:tcPr>
            <w:tcW w:w="721" w:type="pct"/>
          </w:tcPr>
          <w:p w:rsidR="00257A51" w:rsidRPr="00E160C3" w:rsidRDefault="00EC2816">
            <w:pPr>
              <w:rPr>
                <w:sz w:val="20"/>
              </w:rPr>
            </w:pPr>
            <w:r>
              <w:rPr>
                <w:sz w:val="20"/>
              </w:rPr>
              <w:t>Contemporary Life</w:t>
            </w:r>
          </w:p>
        </w:tc>
        <w:tc>
          <w:tcPr>
            <w:tcW w:w="682" w:type="pct"/>
          </w:tcPr>
          <w:p w:rsidR="00257A51" w:rsidRPr="00E160C3" w:rsidRDefault="00EC2816">
            <w:pPr>
              <w:rPr>
                <w:sz w:val="20"/>
              </w:rPr>
            </w:pPr>
            <w:r>
              <w:rPr>
                <w:sz w:val="20"/>
              </w:rPr>
              <w:t>Why is work important? What makes work fun?</w:t>
            </w:r>
          </w:p>
        </w:tc>
        <w:tc>
          <w:tcPr>
            <w:tcW w:w="1640" w:type="pct"/>
          </w:tcPr>
          <w:p w:rsidR="00257A51" w:rsidRPr="00E160C3" w:rsidRDefault="00EC2816">
            <w:pPr>
              <w:rPr>
                <w:sz w:val="20"/>
              </w:rPr>
            </w:pPr>
            <w:r>
              <w:rPr>
                <w:sz w:val="20"/>
              </w:rPr>
              <w:t>current and future careers, job vs. career, interest inventories, preparation of college application, resume, interview formats, formal register for letters</w:t>
            </w:r>
          </w:p>
        </w:tc>
        <w:tc>
          <w:tcPr>
            <w:tcW w:w="1236" w:type="pct"/>
          </w:tcPr>
          <w:p w:rsidR="00257A51" w:rsidRPr="00E160C3" w:rsidRDefault="00257A51">
            <w:pPr>
              <w:rPr>
                <w:sz w:val="20"/>
              </w:rPr>
            </w:pPr>
          </w:p>
        </w:tc>
      </w:tr>
    </w:tbl>
    <w:p w:rsidR="009C650B" w:rsidRDefault="009C650B" w:rsidP="003B102E"/>
    <w:p w:rsidR="009C650B" w:rsidRDefault="009C650B" w:rsidP="003B102E"/>
    <w:p w:rsidR="009C650B" w:rsidRDefault="009C650B" w:rsidP="003B102E">
      <w:r>
        <w:br w:type="page"/>
      </w:r>
    </w:p>
    <w:tbl>
      <w:tblPr>
        <w:tblStyle w:val="TableGrid"/>
        <w:tblW w:w="5000" w:type="pct"/>
        <w:tblLook w:val="00BF"/>
      </w:tblPr>
      <w:tblGrid>
        <w:gridCol w:w="1900"/>
        <w:gridCol w:w="1900"/>
        <w:gridCol w:w="1797"/>
        <w:gridCol w:w="4322"/>
        <w:gridCol w:w="3257"/>
      </w:tblGrid>
      <w:tr w:rsidR="009C650B">
        <w:tc>
          <w:tcPr>
            <w:tcW w:w="5000" w:type="pct"/>
            <w:gridSpan w:val="5"/>
            <w:shd w:val="clear" w:color="auto" w:fill="auto"/>
            <w:vAlign w:val="center"/>
          </w:tcPr>
          <w:p w:rsidR="009C650B" w:rsidRPr="009C650B" w:rsidRDefault="009C650B" w:rsidP="009C650B"/>
        </w:tc>
      </w:tr>
      <w:tr w:rsidR="009C650B">
        <w:tc>
          <w:tcPr>
            <w:tcW w:w="5000" w:type="pct"/>
            <w:gridSpan w:val="5"/>
            <w:shd w:val="clear" w:color="auto" w:fill="B8CCE4" w:themeFill="accent1" w:themeFillTint="66"/>
            <w:vAlign w:val="center"/>
          </w:tcPr>
          <w:p w:rsidR="009C650B" w:rsidRPr="00E160C3" w:rsidRDefault="009C650B" w:rsidP="00C214B0">
            <w:pPr>
              <w:jc w:val="center"/>
              <w:rPr>
                <w:b/>
              </w:rPr>
            </w:pPr>
            <w:r>
              <w:rPr>
                <w:b/>
              </w:rPr>
              <w:t>AP Spanish f</w:t>
            </w:r>
            <w:r w:rsidR="00FD79ED">
              <w:rPr>
                <w:b/>
              </w:rPr>
              <w:t>or Spanish Speakers</w:t>
            </w:r>
          </w:p>
        </w:tc>
      </w:tr>
      <w:tr w:rsidR="009C650B">
        <w:tc>
          <w:tcPr>
            <w:tcW w:w="721" w:type="pct"/>
            <w:vAlign w:val="center"/>
          </w:tcPr>
          <w:p w:rsidR="009C650B" w:rsidRPr="00E160C3" w:rsidRDefault="009C650B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Topic</w:t>
            </w:r>
          </w:p>
        </w:tc>
        <w:tc>
          <w:tcPr>
            <w:tcW w:w="721" w:type="pct"/>
            <w:vAlign w:val="center"/>
          </w:tcPr>
          <w:p w:rsidR="009C650B" w:rsidRPr="00E160C3" w:rsidRDefault="009C650B" w:rsidP="00C214B0">
            <w:pPr>
              <w:jc w:val="center"/>
              <w:rPr>
                <w:b/>
              </w:rPr>
            </w:pPr>
            <w:r>
              <w:rPr>
                <w:b/>
              </w:rPr>
              <w:t>AP</w:t>
            </w:r>
            <w:r w:rsidRPr="00E160C3">
              <w:rPr>
                <w:b/>
              </w:rPr>
              <w:t xml:space="preserve"> Theme</w:t>
            </w:r>
          </w:p>
        </w:tc>
        <w:tc>
          <w:tcPr>
            <w:tcW w:w="682" w:type="pct"/>
            <w:vAlign w:val="center"/>
          </w:tcPr>
          <w:p w:rsidR="009C650B" w:rsidRPr="00E160C3" w:rsidRDefault="009C650B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Essential Question</w:t>
            </w:r>
          </w:p>
        </w:tc>
        <w:tc>
          <w:tcPr>
            <w:tcW w:w="1640" w:type="pct"/>
            <w:vAlign w:val="center"/>
          </w:tcPr>
          <w:p w:rsidR="009C650B" w:rsidRPr="00E160C3" w:rsidRDefault="009C650B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Unit Content</w:t>
            </w:r>
          </w:p>
        </w:tc>
        <w:tc>
          <w:tcPr>
            <w:tcW w:w="1236" w:type="pct"/>
            <w:vAlign w:val="center"/>
          </w:tcPr>
          <w:p w:rsidR="009C650B" w:rsidRPr="00E160C3" w:rsidRDefault="009C650B" w:rsidP="00C214B0">
            <w:pPr>
              <w:jc w:val="center"/>
              <w:rPr>
                <w:b/>
              </w:rPr>
            </w:pPr>
            <w:r w:rsidRPr="00E160C3">
              <w:rPr>
                <w:b/>
              </w:rPr>
              <w:t>Current Materials / Resources</w:t>
            </w:r>
          </w:p>
        </w:tc>
      </w:tr>
      <w:tr w:rsidR="009C650B">
        <w:tc>
          <w:tcPr>
            <w:tcW w:w="721" w:type="pct"/>
          </w:tcPr>
          <w:p w:rsidR="009C650B" w:rsidRPr="00032856" w:rsidRDefault="009C650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International Diplomacy</w:t>
            </w:r>
          </w:p>
        </w:tc>
        <w:tc>
          <w:tcPr>
            <w:tcW w:w="721" w:type="pct"/>
          </w:tcPr>
          <w:p w:rsidR="009C650B" w:rsidRDefault="009C650B">
            <w:pPr>
              <w:rPr>
                <w:sz w:val="20"/>
              </w:rPr>
            </w:pPr>
            <w:r>
              <w:rPr>
                <w:sz w:val="20"/>
              </w:rPr>
              <w:t>Global Challenges</w:t>
            </w:r>
          </w:p>
          <w:p w:rsidR="009C650B" w:rsidRDefault="009C650B">
            <w:pPr>
              <w:rPr>
                <w:sz w:val="20"/>
              </w:rPr>
            </w:pPr>
            <w:r>
              <w:rPr>
                <w:sz w:val="20"/>
              </w:rPr>
              <w:t>Contemporary Life</w:t>
            </w:r>
          </w:p>
          <w:p w:rsidR="009C650B" w:rsidRDefault="009C650B">
            <w:pPr>
              <w:rPr>
                <w:sz w:val="20"/>
              </w:rPr>
            </w:pPr>
          </w:p>
          <w:p w:rsidR="009C650B" w:rsidRPr="00E160C3" w:rsidRDefault="009C650B">
            <w:pPr>
              <w:rPr>
                <w:sz w:val="20"/>
              </w:rPr>
            </w:pPr>
          </w:p>
        </w:tc>
        <w:tc>
          <w:tcPr>
            <w:tcW w:w="682" w:type="pct"/>
          </w:tcPr>
          <w:p w:rsidR="009C650B" w:rsidRPr="00E160C3" w:rsidRDefault="009C650B">
            <w:pPr>
              <w:rPr>
                <w:sz w:val="20"/>
              </w:rPr>
            </w:pPr>
            <w:r>
              <w:rPr>
                <w:sz w:val="20"/>
              </w:rPr>
              <w:t>What does it take to foster good international relationships?</w:t>
            </w:r>
          </w:p>
        </w:tc>
        <w:tc>
          <w:tcPr>
            <w:tcW w:w="1640" w:type="pct"/>
          </w:tcPr>
          <w:p w:rsidR="009C650B" w:rsidRPr="00E160C3" w:rsidRDefault="009C650B">
            <w:pPr>
              <w:rPr>
                <w:sz w:val="20"/>
              </w:rPr>
            </w:pPr>
            <w:r>
              <w:rPr>
                <w:sz w:val="20"/>
              </w:rPr>
              <w:t xml:space="preserve">international relationships, who’s who in the world, international trade, currency, </w:t>
            </w:r>
          </w:p>
        </w:tc>
        <w:tc>
          <w:tcPr>
            <w:tcW w:w="1236" w:type="pct"/>
          </w:tcPr>
          <w:p w:rsidR="009C650B" w:rsidRPr="00E160C3" w:rsidRDefault="009C650B">
            <w:pPr>
              <w:rPr>
                <w:sz w:val="20"/>
              </w:rPr>
            </w:pPr>
          </w:p>
        </w:tc>
      </w:tr>
      <w:tr w:rsidR="009C650B">
        <w:tc>
          <w:tcPr>
            <w:tcW w:w="721" w:type="pct"/>
          </w:tcPr>
          <w:p w:rsidR="009C650B" w:rsidRPr="00032856" w:rsidRDefault="009F7FC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Class as Identity</w:t>
            </w:r>
          </w:p>
        </w:tc>
        <w:tc>
          <w:tcPr>
            <w:tcW w:w="721" w:type="pct"/>
          </w:tcPr>
          <w:p w:rsidR="009C650B" w:rsidRPr="00E160C3" w:rsidRDefault="009C650B">
            <w:pPr>
              <w:rPr>
                <w:sz w:val="20"/>
              </w:rPr>
            </w:pPr>
            <w:r>
              <w:rPr>
                <w:sz w:val="20"/>
              </w:rPr>
              <w:t>Personal and Public Identities</w:t>
            </w:r>
          </w:p>
        </w:tc>
        <w:tc>
          <w:tcPr>
            <w:tcW w:w="682" w:type="pct"/>
          </w:tcPr>
          <w:p w:rsidR="009C650B" w:rsidRPr="00E160C3" w:rsidRDefault="009C650B" w:rsidP="00C214B0">
            <w:pPr>
              <w:rPr>
                <w:sz w:val="20"/>
              </w:rPr>
            </w:pPr>
            <w:r>
              <w:rPr>
                <w:sz w:val="20"/>
              </w:rPr>
              <w:t xml:space="preserve">Does class matter? </w:t>
            </w:r>
          </w:p>
        </w:tc>
        <w:tc>
          <w:tcPr>
            <w:tcW w:w="1640" w:type="pct"/>
          </w:tcPr>
          <w:p w:rsidR="009C650B" w:rsidRPr="00E160C3" w:rsidRDefault="009C650B">
            <w:pPr>
              <w:rPr>
                <w:sz w:val="20"/>
              </w:rPr>
            </w:pPr>
            <w:r>
              <w:rPr>
                <w:sz w:val="20"/>
              </w:rPr>
              <w:t xml:space="preserve">alienation, assimilation, </w:t>
            </w:r>
            <w:r w:rsidR="009F7FC1">
              <w:rPr>
                <w:sz w:val="20"/>
              </w:rPr>
              <w:t xml:space="preserve">discrimination, </w:t>
            </w:r>
          </w:p>
        </w:tc>
        <w:tc>
          <w:tcPr>
            <w:tcW w:w="1236" w:type="pct"/>
          </w:tcPr>
          <w:p w:rsidR="009C650B" w:rsidRPr="00E160C3" w:rsidRDefault="009C650B">
            <w:pPr>
              <w:rPr>
                <w:sz w:val="20"/>
              </w:rPr>
            </w:pPr>
          </w:p>
        </w:tc>
      </w:tr>
      <w:tr w:rsidR="009C650B">
        <w:tc>
          <w:tcPr>
            <w:tcW w:w="721" w:type="pct"/>
          </w:tcPr>
          <w:p w:rsidR="009C650B" w:rsidRPr="00032856" w:rsidRDefault="009F7FC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Freedom</w:t>
            </w:r>
          </w:p>
        </w:tc>
        <w:tc>
          <w:tcPr>
            <w:tcW w:w="721" w:type="pct"/>
          </w:tcPr>
          <w:p w:rsidR="009C650B" w:rsidRPr="00E160C3" w:rsidRDefault="009F7FC1">
            <w:pPr>
              <w:rPr>
                <w:sz w:val="20"/>
              </w:rPr>
            </w:pPr>
            <w:r>
              <w:rPr>
                <w:sz w:val="20"/>
              </w:rPr>
              <w:t>Global Challenges</w:t>
            </w:r>
          </w:p>
        </w:tc>
        <w:tc>
          <w:tcPr>
            <w:tcW w:w="682" w:type="pct"/>
          </w:tcPr>
          <w:p w:rsidR="009C650B" w:rsidRPr="00E160C3" w:rsidRDefault="009F7FC1">
            <w:pPr>
              <w:rPr>
                <w:sz w:val="20"/>
              </w:rPr>
            </w:pPr>
            <w:r>
              <w:rPr>
                <w:sz w:val="20"/>
              </w:rPr>
              <w:t>What are the responsibilities of freedom?</w:t>
            </w:r>
          </w:p>
        </w:tc>
        <w:tc>
          <w:tcPr>
            <w:tcW w:w="1640" w:type="pct"/>
          </w:tcPr>
          <w:p w:rsidR="009C650B" w:rsidRPr="00E160C3" w:rsidRDefault="009F7FC1">
            <w:pPr>
              <w:rPr>
                <w:sz w:val="20"/>
              </w:rPr>
            </w:pPr>
            <w:r>
              <w:rPr>
                <w:sz w:val="20"/>
              </w:rPr>
              <w:t>government systems, basic rights – freedom of press, religion, speech, liberty, human dignity, feeling trapped</w:t>
            </w:r>
          </w:p>
        </w:tc>
        <w:tc>
          <w:tcPr>
            <w:tcW w:w="1236" w:type="pct"/>
          </w:tcPr>
          <w:p w:rsidR="009C650B" w:rsidRPr="00E160C3" w:rsidRDefault="009C650B">
            <w:pPr>
              <w:rPr>
                <w:sz w:val="20"/>
              </w:rPr>
            </w:pPr>
          </w:p>
        </w:tc>
      </w:tr>
      <w:tr w:rsidR="009C650B">
        <w:tc>
          <w:tcPr>
            <w:tcW w:w="721" w:type="pct"/>
          </w:tcPr>
          <w:p w:rsidR="009C650B" w:rsidRPr="00E60431" w:rsidRDefault="009F7FC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Social Media</w:t>
            </w:r>
          </w:p>
        </w:tc>
        <w:tc>
          <w:tcPr>
            <w:tcW w:w="721" w:type="pct"/>
          </w:tcPr>
          <w:p w:rsidR="009C650B" w:rsidRPr="00E160C3" w:rsidRDefault="009F7FC1">
            <w:pPr>
              <w:rPr>
                <w:sz w:val="20"/>
              </w:rPr>
            </w:pPr>
            <w:r>
              <w:rPr>
                <w:sz w:val="20"/>
              </w:rPr>
              <w:t>Contemporary Life</w:t>
            </w:r>
          </w:p>
        </w:tc>
        <w:tc>
          <w:tcPr>
            <w:tcW w:w="682" w:type="pct"/>
          </w:tcPr>
          <w:p w:rsidR="009C650B" w:rsidRPr="00E160C3" w:rsidRDefault="009F7FC1">
            <w:pPr>
              <w:rPr>
                <w:sz w:val="20"/>
              </w:rPr>
            </w:pPr>
            <w:r>
              <w:rPr>
                <w:sz w:val="20"/>
              </w:rPr>
              <w:t>What role does media play?</w:t>
            </w:r>
          </w:p>
        </w:tc>
        <w:tc>
          <w:tcPr>
            <w:tcW w:w="1640" w:type="pct"/>
          </w:tcPr>
          <w:p w:rsidR="009C650B" w:rsidRPr="00E160C3" w:rsidRDefault="009F7FC1">
            <w:pPr>
              <w:rPr>
                <w:sz w:val="20"/>
              </w:rPr>
            </w:pPr>
            <w:r>
              <w:rPr>
                <w:sz w:val="20"/>
              </w:rPr>
              <w:t>public and private identity, impact of social media, censorship, sensationalism, responsible press</w:t>
            </w:r>
          </w:p>
        </w:tc>
        <w:tc>
          <w:tcPr>
            <w:tcW w:w="1236" w:type="pct"/>
          </w:tcPr>
          <w:p w:rsidR="009C650B" w:rsidRPr="00E160C3" w:rsidRDefault="009C650B">
            <w:pPr>
              <w:rPr>
                <w:sz w:val="20"/>
              </w:rPr>
            </w:pPr>
          </w:p>
        </w:tc>
      </w:tr>
      <w:tr w:rsidR="009C650B">
        <w:tc>
          <w:tcPr>
            <w:tcW w:w="721" w:type="pct"/>
          </w:tcPr>
          <w:p w:rsidR="009C650B" w:rsidRDefault="009F7FC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Solutions</w:t>
            </w:r>
          </w:p>
        </w:tc>
        <w:tc>
          <w:tcPr>
            <w:tcW w:w="721" w:type="pct"/>
          </w:tcPr>
          <w:p w:rsidR="009C650B" w:rsidRDefault="009F7FC1">
            <w:pPr>
              <w:rPr>
                <w:sz w:val="20"/>
              </w:rPr>
            </w:pPr>
            <w:r>
              <w:rPr>
                <w:sz w:val="20"/>
              </w:rPr>
              <w:t>Global Challenges</w:t>
            </w:r>
          </w:p>
        </w:tc>
        <w:tc>
          <w:tcPr>
            <w:tcW w:w="682" w:type="pct"/>
          </w:tcPr>
          <w:p w:rsidR="009C650B" w:rsidRDefault="009F7FC1">
            <w:pPr>
              <w:rPr>
                <w:sz w:val="20"/>
              </w:rPr>
            </w:pPr>
            <w:r>
              <w:rPr>
                <w:sz w:val="20"/>
              </w:rPr>
              <w:t xml:space="preserve">What can I do to improve my world? </w:t>
            </w:r>
          </w:p>
        </w:tc>
        <w:tc>
          <w:tcPr>
            <w:tcW w:w="1640" w:type="pct"/>
          </w:tcPr>
          <w:p w:rsidR="009C650B" w:rsidRDefault="009F7FC1" w:rsidP="00C214B0">
            <w:pPr>
              <w:rPr>
                <w:sz w:val="20"/>
              </w:rPr>
            </w:pPr>
            <w:r>
              <w:rPr>
                <w:sz w:val="20"/>
              </w:rPr>
              <w:t>identification and selection of problem to study, telling the story, point of view, internet research, development of proposal for possible solution</w:t>
            </w:r>
          </w:p>
        </w:tc>
        <w:tc>
          <w:tcPr>
            <w:tcW w:w="1236" w:type="pct"/>
          </w:tcPr>
          <w:p w:rsidR="009C650B" w:rsidRPr="00E160C3" w:rsidRDefault="009C650B">
            <w:pPr>
              <w:rPr>
                <w:sz w:val="20"/>
              </w:rPr>
            </w:pPr>
          </w:p>
        </w:tc>
      </w:tr>
      <w:tr w:rsidR="009C650B">
        <w:tc>
          <w:tcPr>
            <w:tcW w:w="721" w:type="pct"/>
          </w:tcPr>
          <w:p w:rsidR="009C650B" w:rsidRPr="00E60431" w:rsidRDefault="009C650B">
            <w:pPr>
              <w:rPr>
                <w:b/>
                <w:sz w:val="20"/>
              </w:rPr>
            </w:pPr>
          </w:p>
        </w:tc>
        <w:tc>
          <w:tcPr>
            <w:tcW w:w="721" w:type="pct"/>
          </w:tcPr>
          <w:p w:rsidR="009C650B" w:rsidRPr="00E160C3" w:rsidRDefault="009C650B">
            <w:pPr>
              <w:rPr>
                <w:sz w:val="20"/>
              </w:rPr>
            </w:pPr>
          </w:p>
        </w:tc>
        <w:tc>
          <w:tcPr>
            <w:tcW w:w="682" w:type="pct"/>
          </w:tcPr>
          <w:p w:rsidR="009C650B" w:rsidRPr="00E160C3" w:rsidRDefault="009C650B">
            <w:pPr>
              <w:rPr>
                <w:sz w:val="20"/>
              </w:rPr>
            </w:pPr>
          </w:p>
        </w:tc>
        <w:tc>
          <w:tcPr>
            <w:tcW w:w="1640" w:type="pct"/>
          </w:tcPr>
          <w:p w:rsidR="009C650B" w:rsidRPr="00E160C3" w:rsidRDefault="009C650B">
            <w:pPr>
              <w:rPr>
                <w:sz w:val="20"/>
              </w:rPr>
            </w:pPr>
          </w:p>
        </w:tc>
        <w:tc>
          <w:tcPr>
            <w:tcW w:w="1236" w:type="pct"/>
          </w:tcPr>
          <w:p w:rsidR="009C650B" w:rsidRPr="00E160C3" w:rsidRDefault="009C650B">
            <w:pPr>
              <w:rPr>
                <w:sz w:val="20"/>
              </w:rPr>
            </w:pPr>
          </w:p>
        </w:tc>
      </w:tr>
    </w:tbl>
    <w:p w:rsidR="00C214B0" w:rsidRDefault="00C214B0" w:rsidP="003B102E"/>
    <w:sectPr w:rsidR="00C214B0" w:rsidSect="003B102E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5A7F"/>
    <w:multiLevelType w:val="hybridMultilevel"/>
    <w:tmpl w:val="24BE0DC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B102E"/>
    <w:rsid w:val="000C695A"/>
    <w:rsid w:val="00175AE6"/>
    <w:rsid w:val="00231459"/>
    <w:rsid w:val="00257A51"/>
    <w:rsid w:val="0028293A"/>
    <w:rsid w:val="003B102E"/>
    <w:rsid w:val="00492E88"/>
    <w:rsid w:val="004C3B46"/>
    <w:rsid w:val="0054376E"/>
    <w:rsid w:val="0056785C"/>
    <w:rsid w:val="0068664C"/>
    <w:rsid w:val="007C4482"/>
    <w:rsid w:val="008E434E"/>
    <w:rsid w:val="009C650B"/>
    <w:rsid w:val="009F7FC1"/>
    <w:rsid w:val="00B24CD5"/>
    <w:rsid w:val="00C214B0"/>
    <w:rsid w:val="00E94EC6"/>
    <w:rsid w:val="00EC2816"/>
    <w:rsid w:val="00FD79ED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02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10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1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628</Words>
  <Characters>3585</Characters>
  <Application>Microsoft Macintosh Word</Application>
  <DocSecurity>0</DocSecurity>
  <Lines>29</Lines>
  <Paragraphs>7</Paragraphs>
  <ScaleCrop>false</ScaleCrop>
  <Company>Parkway School District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3</cp:revision>
  <dcterms:created xsi:type="dcterms:W3CDTF">2015-06-16T22:55:00Z</dcterms:created>
  <dcterms:modified xsi:type="dcterms:W3CDTF">2015-06-16T22:56:00Z</dcterms:modified>
</cp:coreProperties>
</file>